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1B33A" w14:textId="0BFF5A22" w:rsidR="008213B9" w:rsidRDefault="0028085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二级部门</w:t>
      </w:r>
      <w:r w:rsidR="007D31FF">
        <w:rPr>
          <w:rFonts w:ascii="方正小标宋简体" w:eastAsia="方正小标宋简体" w:hAnsi="方正小标宋简体" w:cs="方正小标宋简体" w:hint="eastAsia"/>
          <w:sz w:val="44"/>
          <w:szCs w:val="44"/>
        </w:rPr>
        <w:t>网络信息安全责任书</w:t>
      </w:r>
    </w:p>
    <w:p w14:paraId="5D803BFD" w14:textId="77777777" w:rsidR="008213B9" w:rsidRDefault="008213B9">
      <w:pPr>
        <w:jc w:val="center"/>
        <w:rPr>
          <w:rFonts w:ascii="方正小标宋简体" w:eastAsia="方正小标宋简体" w:hAnsi="方正小标宋简体" w:cs="方正小标宋简体"/>
          <w:sz w:val="44"/>
          <w:szCs w:val="44"/>
        </w:rPr>
      </w:pPr>
    </w:p>
    <w:p w14:paraId="6847FA3D" w14:textId="77777777" w:rsidR="008213B9" w:rsidRDefault="007D31FF" w:rsidP="0028085C">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继续深入贯彻落实中央、教育部信息化工作各项方针政策，完善学校网络安全和信息化工作体系，加强网络意识形态工作，严防校园网络安全事件发生，坚持“谁主管谁负责”“谁使用谁负责”的原则，确保校园网络安全稳定运行，</w:t>
      </w:r>
    </w:p>
    <w:p w14:paraId="56CFF1D2" w14:textId="6D4EF600" w:rsidR="008213B9" w:rsidRDefault="0028085C" w:rsidP="0028085C">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各部门</w:t>
      </w:r>
      <w:r w:rsidR="007D31FF">
        <w:rPr>
          <w:rFonts w:ascii="仿宋_GB2312" w:eastAsia="仿宋_GB2312" w:hAnsi="仿宋_GB2312" w:cs="仿宋_GB2312" w:hint="eastAsia"/>
          <w:sz w:val="32"/>
          <w:szCs w:val="32"/>
        </w:rPr>
        <w:t>应遵守并承担以下管理责任：</w:t>
      </w:r>
    </w:p>
    <w:p w14:paraId="1A623CB9" w14:textId="5930A688" w:rsidR="008213B9" w:rsidRDefault="007D31FF" w:rsidP="0028085C">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28085C">
        <w:rPr>
          <w:rFonts w:ascii="仿宋_GB2312" w:eastAsia="仿宋_GB2312" w:hAnsi="仿宋_GB2312" w:cs="仿宋_GB2312" w:hint="eastAsia"/>
          <w:sz w:val="32"/>
          <w:szCs w:val="32"/>
        </w:rPr>
        <w:t>各部门</w:t>
      </w:r>
      <w:r>
        <w:rPr>
          <w:rFonts w:ascii="仿宋_GB2312" w:eastAsia="仿宋_GB2312" w:hAnsi="仿宋_GB2312" w:cs="仿宋_GB2312" w:hint="eastAsia"/>
          <w:sz w:val="32"/>
          <w:szCs w:val="32"/>
        </w:rPr>
        <w:t>应严格遵守上级管理部门制定的网络信息安全法律法规及学校网络安全与信息化管理规定，在学校网络安全与信息化领导小组（以下简称“领导小组”）的指导下，接受领导小组办公室的检查与管理，依法依规使用网络和信息化服务。</w:t>
      </w:r>
    </w:p>
    <w:p w14:paraId="5A54C5FA" w14:textId="7D220155" w:rsidR="008213B9" w:rsidRDefault="007D31FF" w:rsidP="0028085C">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2.各学院网络信息安全责任人由各学院书记担任，</w:t>
      </w:r>
      <w:r w:rsidR="0028085C">
        <w:rPr>
          <w:rFonts w:ascii="仿宋_GB2312" w:eastAsia="仿宋_GB2312" w:hAnsi="仿宋_GB2312" w:cs="仿宋_GB2312" w:hint="eastAsia"/>
          <w:sz w:val="32"/>
          <w:szCs w:val="32"/>
        </w:rPr>
        <w:t>其他</w:t>
      </w:r>
      <w:r>
        <w:rPr>
          <w:rFonts w:ascii="仿宋_GB2312" w:eastAsia="仿宋_GB2312" w:hAnsi="仿宋_GB2312" w:cs="仿宋_GB2312" w:hint="eastAsia"/>
          <w:sz w:val="32"/>
          <w:szCs w:val="32"/>
        </w:rPr>
        <w:t>各部门由部门负责人担任，对</w:t>
      </w:r>
      <w:r w:rsidR="0028085C">
        <w:rPr>
          <w:rFonts w:ascii="仿宋_GB2312" w:eastAsia="仿宋_GB2312" w:hAnsi="仿宋_GB2312" w:cs="仿宋_GB2312" w:hint="eastAsia"/>
          <w:sz w:val="32"/>
          <w:szCs w:val="32"/>
        </w:rPr>
        <w:t>所设立的二级网站和其他网络渠道发布的信息安全负全面责任。各部门</w:t>
      </w:r>
      <w:r>
        <w:rPr>
          <w:rFonts w:ascii="仿宋_GB2312" w:eastAsia="仿宋_GB2312" w:hAnsi="仿宋_GB2312" w:cs="仿宋_GB2312" w:hint="eastAsia"/>
          <w:sz w:val="32"/>
          <w:szCs w:val="32"/>
        </w:rPr>
        <w:t>信息管理员作为信息安全间接责任人，承担连带责任。</w:t>
      </w:r>
    </w:p>
    <w:p w14:paraId="4F449514" w14:textId="25B4911C" w:rsidR="008213B9" w:rsidRDefault="007D31FF" w:rsidP="0028085C">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28085C">
        <w:rPr>
          <w:rFonts w:ascii="仿宋_GB2312" w:eastAsia="仿宋_GB2312" w:hAnsi="仿宋_GB2312" w:cs="仿宋_GB2312" w:hint="eastAsia"/>
          <w:sz w:val="32"/>
          <w:szCs w:val="32"/>
        </w:rPr>
        <w:t>各部门</w:t>
      </w:r>
      <w:r>
        <w:rPr>
          <w:rFonts w:ascii="仿宋_GB2312" w:eastAsia="仿宋_GB2312" w:hAnsi="仿宋_GB2312" w:cs="仿宋_GB2312" w:hint="eastAsia"/>
          <w:sz w:val="32"/>
          <w:szCs w:val="32"/>
        </w:rPr>
        <w:t>在</w:t>
      </w:r>
      <w:r w:rsidR="0028085C">
        <w:rPr>
          <w:rFonts w:ascii="仿宋_GB2312" w:eastAsia="仿宋_GB2312" w:hAnsi="仿宋_GB2312" w:cs="仿宋_GB2312" w:hint="eastAsia"/>
          <w:sz w:val="32"/>
          <w:szCs w:val="32"/>
        </w:rPr>
        <w:t>所属网站、微博、公众号或其他网络渠道发布的所有信息，均由各部门</w:t>
      </w:r>
      <w:r>
        <w:rPr>
          <w:rFonts w:ascii="仿宋_GB2312" w:eastAsia="仿宋_GB2312" w:hAnsi="仿宋_GB2312" w:cs="仿宋_GB2312" w:hint="eastAsia"/>
          <w:sz w:val="32"/>
          <w:szCs w:val="32"/>
        </w:rPr>
        <w:t>网络信息安全责任人审核签批，并由信息管理员做好存档工作，发现不良信息做到及时处理。</w:t>
      </w:r>
    </w:p>
    <w:p w14:paraId="0A9DF769" w14:textId="00E76C9F" w:rsidR="008213B9" w:rsidRDefault="007D31FF" w:rsidP="0028085C">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28085C">
        <w:rPr>
          <w:rFonts w:ascii="仿宋_GB2312" w:eastAsia="仿宋_GB2312" w:hAnsi="仿宋_GB2312" w:cs="仿宋_GB2312" w:hint="eastAsia"/>
          <w:sz w:val="32"/>
          <w:szCs w:val="32"/>
        </w:rPr>
        <w:t>各部门</w:t>
      </w:r>
      <w:r>
        <w:rPr>
          <w:rFonts w:ascii="仿宋_GB2312" w:eastAsia="仿宋_GB2312" w:hAnsi="仿宋_GB2312" w:cs="仿宋_GB2312" w:hint="eastAsia"/>
          <w:sz w:val="32"/>
          <w:szCs w:val="32"/>
        </w:rPr>
        <w:t>若有网络信息安全责任人、信息管理员发生人事调整，将重新签定本责任书，并交与领导小组办公室备案。</w:t>
      </w:r>
    </w:p>
    <w:p w14:paraId="2845B485" w14:textId="36034917" w:rsidR="008213B9" w:rsidRDefault="007D31FF" w:rsidP="0028085C">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28085C">
        <w:rPr>
          <w:rFonts w:ascii="仿宋_GB2312" w:eastAsia="仿宋_GB2312" w:hAnsi="仿宋_GB2312" w:cs="仿宋_GB2312" w:hint="eastAsia"/>
          <w:sz w:val="32"/>
          <w:szCs w:val="32"/>
        </w:rPr>
        <w:t>各部门</w:t>
      </w:r>
      <w:r>
        <w:rPr>
          <w:rFonts w:ascii="仿宋_GB2312" w:eastAsia="仿宋_GB2312" w:hAnsi="仿宋_GB2312" w:cs="仿宋_GB2312" w:hint="eastAsia"/>
          <w:sz w:val="32"/>
          <w:szCs w:val="32"/>
        </w:rPr>
        <w:t>网络信息安全责任人、信息管理员均已认真阅读该责任书，如出现网络信息安全事件，应承担相关责任。</w:t>
      </w:r>
    </w:p>
    <w:p w14:paraId="3554D0BA" w14:textId="77777777" w:rsidR="0028085C" w:rsidRDefault="0028085C" w:rsidP="0028085C">
      <w:pPr>
        <w:spacing w:line="500" w:lineRule="exact"/>
        <w:rPr>
          <w:rFonts w:ascii="仿宋_GB2312" w:eastAsia="仿宋_GB2312" w:hAnsi="仿宋_GB2312" w:cs="仿宋_GB2312"/>
          <w:sz w:val="32"/>
          <w:szCs w:val="32"/>
        </w:rPr>
      </w:pPr>
    </w:p>
    <w:p w14:paraId="56E9E2AF" w14:textId="21BCB9FF" w:rsidR="008213B9" w:rsidRDefault="0049112C" w:rsidP="0028085C">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部门</w:t>
      </w:r>
      <w:r w:rsidR="007D31FF">
        <w:rPr>
          <w:rFonts w:ascii="仿宋_GB2312" w:eastAsia="仿宋_GB2312" w:hAnsi="仿宋_GB2312" w:cs="仿宋_GB2312" w:hint="eastAsia"/>
          <w:sz w:val="32"/>
          <w:szCs w:val="32"/>
        </w:rPr>
        <w:t xml:space="preserve">名称（盖章）：        </w:t>
      </w:r>
      <w:r w:rsidR="0028085C">
        <w:rPr>
          <w:rFonts w:ascii="仿宋_GB2312" w:eastAsia="仿宋_GB2312" w:hAnsi="仿宋_GB2312" w:cs="仿宋_GB2312"/>
          <w:sz w:val="32"/>
          <w:szCs w:val="32"/>
        </w:rPr>
        <w:t xml:space="preserve">    </w:t>
      </w:r>
      <w:r w:rsidR="0028085C">
        <w:rPr>
          <w:rFonts w:ascii="仿宋_GB2312" w:eastAsia="仿宋_GB2312" w:hAnsi="仿宋_GB2312" w:cs="仿宋_GB2312" w:hint="eastAsia"/>
          <w:sz w:val="32"/>
          <w:szCs w:val="32"/>
        </w:rPr>
        <w:t>日期</w:t>
      </w:r>
      <w:r w:rsidR="007D31FF">
        <w:rPr>
          <w:rFonts w:ascii="仿宋_GB2312" w:eastAsia="仿宋_GB2312" w:hAnsi="仿宋_GB2312" w:cs="仿宋_GB2312" w:hint="eastAsia"/>
          <w:sz w:val="32"/>
          <w:szCs w:val="32"/>
        </w:rPr>
        <w:t>：    年    月   日</w:t>
      </w:r>
    </w:p>
    <w:p w14:paraId="5647239A" w14:textId="77777777" w:rsidR="008213B9" w:rsidRDefault="008213B9">
      <w:pPr>
        <w:spacing w:line="300" w:lineRule="auto"/>
        <w:rPr>
          <w:rFonts w:ascii="仿宋_GB2312" w:eastAsia="仿宋_GB2312" w:hAnsi="仿宋_GB2312" w:cs="仿宋_GB2312"/>
          <w:sz w:val="32"/>
          <w:szCs w:val="32"/>
        </w:rPr>
      </w:pPr>
    </w:p>
    <w:p w14:paraId="37CA0FDE" w14:textId="77777777" w:rsidR="008213B9" w:rsidRDefault="008213B9"/>
    <w:tbl>
      <w:tblPr>
        <w:tblStyle w:val="a3"/>
        <w:tblW w:w="0" w:type="auto"/>
        <w:tblLook w:val="04A0" w:firstRow="1" w:lastRow="0" w:firstColumn="1" w:lastColumn="0" w:noHBand="0" w:noVBand="1"/>
      </w:tblPr>
      <w:tblGrid>
        <w:gridCol w:w="1131"/>
        <w:gridCol w:w="2296"/>
        <w:gridCol w:w="1131"/>
        <w:gridCol w:w="1602"/>
        <w:gridCol w:w="2136"/>
      </w:tblGrid>
      <w:tr w:rsidR="008213B9" w14:paraId="32E85F0A" w14:textId="77777777">
        <w:tc>
          <w:tcPr>
            <w:tcW w:w="8522" w:type="dxa"/>
            <w:gridSpan w:val="5"/>
          </w:tcPr>
          <w:p w14:paraId="3F071B06"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网络信息安全责任人（签字）：</w:t>
            </w:r>
          </w:p>
        </w:tc>
      </w:tr>
      <w:tr w:rsidR="008213B9" w14:paraId="3317F50E" w14:textId="77777777">
        <w:tc>
          <w:tcPr>
            <w:tcW w:w="8522" w:type="dxa"/>
            <w:gridSpan w:val="5"/>
          </w:tcPr>
          <w:p w14:paraId="5C92E135" w14:textId="5194921C" w:rsidR="008213B9" w:rsidRDefault="0028085C">
            <w:pPr>
              <w:rPr>
                <w:rFonts w:ascii="仿宋_GB2312" w:eastAsia="仿宋_GB2312" w:hAnsi="仿宋_GB2312" w:cs="仿宋_GB2312"/>
                <w:sz w:val="32"/>
                <w:szCs w:val="32"/>
              </w:rPr>
            </w:pPr>
            <w:r>
              <w:rPr>
                <w:rFonts w:ascii="仿宋_GB2312" w:eastAsia="仿宋_GB2312" w:hAnsi="仿宋_GB2312" w:cs="仿宋_GB2312" w:hint="eastAsia"/>
                <w:sz w:val="32"/>
                <w:szCs w:val="32"/>
              </w:rPr>
              <w:t>网站及</w:t>
            </w:r>
            <w:r w:rsidR="007D31FF">
              <w:rPr>
                <w:rFonts w:ascii="仿宋_GB2312" w:eastAsia="仿宋_GB2312" w:hAnsi="仿宋_GB2312" w:cs="仿宋_GB2312" w:hint="eastAsia"/>
                <w:sz w:val="32"/>
                <w:szCs w:val="32"/>
              </w:rPr>
              <w:t>信息管理员信息</w:t>
            </w:r>
          </w:p>
        </w:tc>
      </w:tr>
      <w:tr w:rsidR="008213B9" w14:paraId="6CCA071C" w14:textId="77777777">
        <w:tc>
          <w:tcPr>
            <w:tcW w:w="1704" w:type="dxa"/>
          </w:tcPr>
          <w:p w14:paraId="128A529C"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1704" w:type="dxa"/>
          </w:tcPr>
          <w:p w14:paraId="580FF5B4"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网站名称</w:t>
            </w:r>
          </w:p>
          <w:p w14:paraId="0A9B3A78"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及域名</w:t>
            </w:r>
          </w:p>
        </w:tc>
        <w:tc>
          <w:tcPr>
            <w:tcW w:w="1704" w:type="dxa"/>
          </w:tcPr>
          <w:p w14:paraId="5D8AE0CD"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信息管理员</w:t>
            </w:r>
          </w:p>
          <w:p w14:paraId="0C171566"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p>
        </w:tc>
        <w:tc>
          <w:tcPr>
            <w:tcW w:w="1705" w:type="dxa"/>
          </w:tcPr>
          <w:p w14:paraId="144FC5F0"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办公电话</w:t>
            </w:r>
          </w:p>
        </w:tc>
        <w:tc>
          <w:tcPr>
            <w:tcW w:w="1705" w:type="dxa"/>
          </w:tcPr>
          <w:p w14:paraId="531C533D"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移动电话</w:t>
            </w:r>
          </w:p>
        </w:tc>
      </w:tr>
      <w:tr w:rsidR="008213B9" w14:paraId="1786C25D" w14:textId="77777777" w:rsidTr="0028085C">
        <w:trPr>
          <w:trHeight w:val="1627"/>
        </w:trPr>
        <w:tc>
          <w:tcPr>
            <w:tcW w:w="1704" w:type="dxa"/>
          </w:tcPr>
          <w:p w14:paraId="3700D6CD"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例</w:t>
            </w:r>
          </w:p>
        </w:tc>
        <w:tc>
          <w:tcPr>
            <w:tcW w:w="1704" w:type="dxa"/>
          </w:tcPr>
          <w:p w14:paraId="1C23EF68"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信息管理学院</w:t>
            </w:r>
          </w:p>
          <w:p w14:paraId="4711579E"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xxgl.xzsw.net</w:t>
            </w:r>
          </w:p>
        </w:tc>
        <w:tc>
          <w:tcPr>
            <w:tcW w:w="1704" w:type="dxa"/>
          </w:tcPr>
          <w:p w14:paraId="750AF52D"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李**</w:t>
            </w:r>
          </w:p>
        </w:tc>
        <w:tc>
          <w:tcPr>
            <w:tcW w:w="1705" w:type="dxa"/>
          </w:tcPr>
          <w:p w14:paraId="6C997B1A"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8362****</w:t>
            </w:r>
          </w:p>
        </w:tc>
        <w:tc>
          <w:tcPr>
            <w:tcW w:w="1705" w:type="dxa"/>
          </w:tcPr>
          <w:p w14:paraId="43C7F89C" w14:textId="77777777" w:rsidR="008213B9" w:rsidRDefault="007D31FF">
            <w:pPr>
              <w:rPr>
                <w:rFonts w:ascii="仿宋_GB2312" w:eastAsia="仿宋_GB2312" w:hAnsi="仿宋_GB2312" w:cs="仿宋_GB2312"/>
                <w:sz w:val="32"/>
                <w:szCs w:val="32"/>
              </w:rPr>
            </w:pPr>
            <w:r>
              <w:rPr>
                <w:rFonts w:ascii="仿宋_GB2312" w:eastAsia="仿宋_GB2312" w:hAnsi="仿宋_GB2312" w:cs="仿宋_GB2312" w:hint="eastAsia"/>
                <w:sz w:val="32"/>
                <w:szCs w:val="32"/>
              </w:rPr>
              <w:t>139123******</w:t>
            </w:r>
          </w:p>
        </w:tc>
      </w:tr>
      <w:tr w:rsidR="008213B9" w14:paraId="6FD89A9E" w14:textId="77777777" w:rsidTr="0028085C">
        <w:trPr>
          <w:trHeight w:val="1281"/>
        </w:trPr>
        <w:tc>
          <w:tcPr>
            <w:tcW w:w="1704" w:type="dxa"/>
          </w:tcPr>
          <w:p w14:paraId="5747C080" w14:textId="77777777" w:rsidR="008213B9" w:rsidRDefault="008213B9">
            <w:pPr>
              <w:rPr>
                <w:rFonts w:ascii="仿宋_GB2312" w:eastAsia="仿宋_GB2312" w:hAnsi="仿宋_GB2312" w:cs="仿宋_GB2312"/>
                <w:sz w:val="32"/>
                <w:szCs w:val="32"/>
              </w:rPr>
            </w:pPr>
          </w:p>
        </w:tc>
        <w:tc>
          <w:tcPr>
            <w:tcW w:w="1704" w:type="dxa"/>
          </w:tcPr>
          <w:p w14:paraId="56929162" w14:textId="77777777" w:rsidR="008213B9" w:rsidRDefault="008213B9">
            <w:pPr>
              <w:rPr>
                <w:rFonts w:ascii="仿宋_GB2312" w:eastAsia="仿宋_GB2312" w:hAnsi="仿宋_GB2312" w:cs="仿宋_GB2312"/>
                <w:sz w:val="32"/>
                <w:szCs w:val="32"/>
              </w:rPr>
            </w:pPr>
          </w:p>
        </w:tc>
        <w:tc>
          <w:tcPr>
            <w:tcW w:w="1704" w:type="dxa"/>
          </w:tcPr>
          <w:p w14:paraId="07C61FD0" w14:textId="77777777" w:rsidR="008213B9" w:rsidRDefault="008213B9">
            <w:pPr>
              <w:rPr>
                <w:rFonts w:ascii="仿宋_GB2312" w:eastAsia="仿宋_GB2312" w:hAnsi="仿宋_GB2312" w:cs="仿宋_GB2312"/>
                <w:sz w:val="32"/>
                <w:szCs w:val="32"/>
              </w:rPr>
            </w:pPr>
          </w:p>
        </w:tc>
        <w:tc>
          <w:tcPr>
            <w:tcW w:w="1705" w:type="dxa"/>
          </w:tcPr>
          <w:p w14:paraId="6D99FA0F" w14:textId="77777777" w:rsidR="008213B9" w:rsidRDefault="008213B9">
            <w:pPr>
              <w:rPr>
                <w:rFonts w:ascii="仿宋_GB2312" w:eastAsia="仿宋_GB2312" w:hAnsi="仿宋_GB2312" w:cs="仿宋_GB2312"/>
                <w:sz w:val="32"/>
                <w:szCs w:val="32"/>
              </w:rPr>
            </w:pPr>
          </w:p>
        </w:tc>
        <w:tc>
          <w:tcPr>
            <w:tcW w:w="1705" w:type="dxa"/>
          </w:tcPr>
          <w:p w14:paraId="1C61EE28" w14:textId="77777777" w:rsidR="008213B9" w:rsidRDefault="008213B9">
            <w:pPr>
              <w:rPr>
                <w:rFonts w:ascii="仿宋_GB2312" w:eastAsia="仿宋_GB2312" w:hAnsi="仿宋_GB2312" w:cs="仿宋_GB2312"/>
                <w:sz w:val="32"/>
                <w:szCs w:val="32"/>
              </w:rPr>
            </w:pPr>
          </w:p>
        </w:tc>
      </w:tr>
    </w:tbl>
    <w:p w14:paraId="545A02B3" w14:textId="77777777" w:rsidR="008213B9" w:rsidRDefault="007D31FF">
      <w:pPr>
        <w:rPr>
          <w:sz w:val="32"/>
          <w:szCs w:val="32"/>
        </w:rPr>
      </w:pPr>
      <w:r>
        <w:rPr>
          <w:rFonts w:hint="eastAsia"/>
          <w:sz w:val="32"/>
          <w:szCs w:val="32"/>
        </w:rPr>
        <w:t>注：本责任书一式二份并双面打印，一份存于领导小组办公室备案，一份由责任书签定单位（部门）自行存</w:t>
      </w:r>
      <w:bookmarkStart w:id="0" w:name="_GoBack"/>
      <w:bookmarkEnd w:id="0"/>
      <w:r>
        <w:rPr>
          <w:rFonts w:hint="eastAsia"/>
          <w:sz w:val="32"/>
          <w:szCs w:val="32"/>
        </w:rPr>
        <w:t>档。</w:t>
      </w:r>
    </w:p>
    <w:sectPr w:rsidR="008213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B246E" w14:textId="77777777" w:rsidR="00294379" w:rsidRDefault="00294379"/>
  </w:endnote>
  <w:endnote w:type="continuationSeparator" w:id="0">
    <w:p w14:paraId="7C8EA2EF" w14:textId="77777777" w:rsidR="00294379" w:rsidRDefault="00294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B7F86" w14:textId="77777777" w:rsidR="00294379" w:rsidRDefault="00294379"/>
  </w:footnote>
  <w:footnote w:type="continuationSeparator" w:id="0">
    <w:p w14:paraId="0789BA20" w14:textId="77777777" w:rsidR="00294379" w:rsidRDefault="0029437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3B9"/>
    <w:rsid w:val="0028085C"/>
    <w:rsid w:val="00294379"/>
    <w:rsid w:val="0049112C"/>
    <w:rsid w:val="007D31FF"/>
    <w:rsid w:val="008213B9"/>
    <w:rsid w:val="00DE2C04"/>
    <w:rsid w:val="0DEA2B18"/>
    <w:rsid w:val="0F07055B"/>
    <w:rsid w:val="23822000"/>
    <w:rsid w:val="265A4FBD"/>
    <w:rsid w:val="3C3A65C9"/>
    <w:rsid w:val="41EC6FB9"/>
    <w:rsid w:val="4B227CF5"/>
    <w:rsid w:val="5C7D3833"/>
    <w:rsid w:val="5CA24ED3"/>
    <w:rsid w:val="5ED54C05"/>
    <w:rsid w:val="61027217"/>
    <w:rsid w:val="62E6290E"/>
    <w:rsid w:val="70E85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B4E2AE-F69B-4B55-A329-A0CC971B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Pr>
      <w:color w:val="0000FF"/>
      <w:u w:val="single"/>
    </w:rPr>
  </w:style>
  <w:style w:type="paragraph" w:styleId="a5">
    <w:name w:val="header"/>
    <w:basedOn w:val="a"/>
    <w:link w:val="Char"/>
    <w:rsid w:val="00DE2C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E2C04"/>
    <w:rPr>
      <w:rFonts w:asciiTheme="minorHAnsi" w:eastAsiaTheme="minorEastAsia" w:hAnsiTheme="minorHAnsi" w:cstheme="minorBidi"/>
      <w:kern w:val="2"/>
      <w:sz w:val="18"/>
      <w:szCs w:val="18"/>
    </w:rPr>
  </w:style>
  <w:style w:type="paragraph" w:styleId="a6">
    <w:name w:val="footer"/>
    <w:basedOn w:val="a"/>
    <w:link w:val="Char0"/>
    <w:rsid w:val="00DE2C04"/>
    <w:pPr>
      <w:tabs>
        <w:tab w:val="center" w:pos="4153"/>
        <w:tab w:val="right" w:pos="8306"/>
      </w:tabs>
      <w:snapToGrid w:val="0"/>
      <w:jc w:val="left"/>
    </w:pPr>
    <w:rPr>
      <w:sz w:val="18"/>
      <w:szCs w:val="18"/>
    </w:rPr>
  </w:style>
  <w:style w:type="character" w:customStyle="1" w:styleId="Char0">
    <w:name w:val="页脚 Char"/>
    <w:basedOn w:val="a0"/>
    <w:link w:val="a6"/>
    <w:rsid w:val="00DE2C04"/>
    <w:rPr>
      <w:rFonts w:asciiTheme="minorHAnsi" w:eastAsiaTheme="minorEastAsia" w:hAnsiTheme="minorHAnsi" w:cstheme="minorBidi"/>
      <w:kern w:val="2"/>
      <w:sz w:val="18"/>
      <w:szCs w:val="18"/>
    </w:rPr>
  </w:style>
  <w:style w:type="paragraph" w:styleId="a7">
    <w:name w:val="Balloon Text"/>
    <w:basedOn w:val="a"/>
    <w:link w:val="Char1"/>
    <w:rsid w:val="00DE2C04"/>
    <w:rPr>
      <w:sz w:val="18"/>
      <w:szCs w:val="18"/>
    </w:rPr>
  </w:style>
  <w:style w:type="character" w:customStyle="1" w:styleId="Char1">
    <w:name w:val="批注框文本 Char"/>
    <w:basedOn w:val="a0"/>
    <w:link w:val="a7"/>
    <w:rsid w:val="00DE2C0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109</Words>
  <Characters>622</Characters>
  <Application>Microsoft Office Word</Application>
  <DocSecurity>0</DocSecurity>
  <Lines>5</Lines>
  <Paragraphs>1</Paragraphs>
  <ScaleCrop>false</ScaleCrop>
  <Company>Organization</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Microsoft 帐户</cp:lastModifiedBy>
  <cp:revision>4</cp:revision>
  <cp:lastPrinted>2024-11-26T04:13:00Z</cp:lastPrinted>
  <dcterms:created xsi:type="dcterms:W3CDTF">2024-11-26T04:00:00Z</dcterms:created>
  <dcterms:modified xsi:type="dcterms:W3CDTF">2024-11-26T04:16:00Z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1E060CDC89444FC6800C111F757DE03A_12</vt:lpwstr>
  </property>
</Properties>
</file>